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EA959" w14:textId="77777777" w:rsidR="00D6589B" w:rsidRPr="00206DD9" w:rsidRDefault="00206DD9" w:rsidP="00206D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Inspector-General Emergency Management (IGEM) undertook a review of the effectiveness of Queensland’s disaster management system in preparing for and responding to the major bushfires and heatwave that occurred in November </w:t>
      </w:r>
      <w:r w:rsidR="00F47916">
        <w:rPr>
          <w:rFonts w:ascii="Arial" w:hAnsi="Arial" w:cs="Arial"/>
          <w:bCs/>
          <w:spacing w:val="-3"/>
          <w:sz w:val="22"/>
          <w:szCs w:val="22"/>
        </w:rPr>
        <w:t>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December 2018.</w:t>
      </w:r>
    </w:p>
    <w:p w14:paraId="32B3915A" w14:textId="77777777" w:rsidR="00206DD9" w:rsidRDefault="00206DD9" w:rsidP="00206D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9404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eview sought feedback from a wide variety of stakeholders including from</w:t>
      </w:r>
      <w:r w:rsidR="003A0DFE">
        <w:rPr>
          <w:rFonts w:ascii="Arial" w:hAnsi="Arial" w:cs="Arial"/>
          <w:sz w:val="22"/>
          <w:szCs w:val="22"/>
        </w:rPr>
        <w:t xml:space="preserve"> disaster management agencies, local government, non-government organisations and impacted community members.</w:t>
      </w:r>
    </w:p>
    <w:p w14:paraId="2DDBF141" w14:textId="77777777" w:rsidR="00206DD9" w:rsidRPr="00447D90" w:rsidRDefault="00206DD9" w:rsidP="00206D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447D90">
        <w:rPr>
          <w:rFonts w:ascii="Arial" w:hAnsi="Arial" w:cs="Arial"/>
          <w:color w:val="auto"/>
          <w:sz w:val="22"/>
          <w:szCs w:val="22"/>
        </w:rPr>
        <w:t xml:space="preserve">Overall, the </w:t>
      </w:r>
      <w:r w:rsidR="003F5241">
        <w:rPr>
          <w:rFonts w:ascii="Arial" w:hAnsi="Arial" w:cs="Arial"/>
          <w:color w:val="auto"/>
          <w:sz w:val="22"/>
          <w:szCs w:val="22"/>
        </w:rPr>
        <w:t>r</w:t>
      </w:r>
      <w:r w:rsidRPr="00447D90">
        <w:rPr>
          <w:rFonts w:ascii="Arial" w:hAnsi="Arial" w:cs="Arial"/>
          <w:color w:val="auto"/>
          <w:sz w:val="22"/>
          <w:szCs w:val="22"/>
        </w:rPr>
        <w:t>eview found that</w:t>
      </w:r>
      <w:r w:rsidR="00514E5B" w:rsidRPr="00447D90">
        <w:rPr>
          <w:rFonts w:ascii="Arial" w:hAnsi="Arial" w:cs="Arial"/>
          <w:color w:val="auto"/>
          <w:sz w:val="22"/>
          <w:szCs w:val="22"/>
        </w:rPr>
        <w:t xml:space="preserve"> heatwaves were well managed </w:t>
      </w:r>
      <w:r w:rsidR="00447D90" w:rsidRPr="00447D90">
        <w:rPr>
          <w:rFonts w:ascii="Arial" w:hAnsi="Arial" w:cs="Arial"/>
          <w:color w:val="auto"/>
          <w:sz w:val="22"/>
          <w:szCs w:val="22"/>
        </w:rPr>
        <w:t>and that the firefighting response was exceptional</w:t>
      </w:r>
      <w:r w:rsidR="00294047" w:rsidRPr="00447D9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9C30FFF" w14:textId="20FA09DC" w:rsidR="00206DD9" w:rsidRDefault="00206DD9" w:rsidP="00206D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5667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eview </w:t>
      </w:r>
      <w:r w:rsidR="00F5667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eport contains </w:t>
      </w:r>
      <w:r w:rsidR="003A0DFE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recommendations and </w:t>
      </w:r>
      <w:r w:rsidR="003A0DFE">
        <w:rPr>
          <w:rFonts w:ascii="Arial" w:hAnsi="Arial" w:cs="Arial"/>
          <w:sz w:val="22"/>
          <w:szCs w:val="22"/>
        </w:rPr>
        <w:t>5</w:t>
      </w:r>
      <w:r w:rsidR="005C0187">
        <w:rPr>
          <w:rFonts w:ascii="Arial" w:hAnsi="Arial" w:cs="Arial"/>
          <w:sz w:val="22"/>
          <w:szCs w:val="22"/>
        </w:rPr>
        <w:t>5</w:t>
      </w:r>
      <w:r w:rsidR="003A0D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findings </w:t>
      </w:r>
      <w:r w:rsidR="003F5241">
        <w:rPr>
          <w:rFonts w:ascii="Arial" w:hAnsi="Arial" w:cs="Arial"/>
          <w:sz w:val="22"/>
          <w:szCs w:val="22"/>
        </w:rPr>
        <w:t>to guide future actions for response to hazard-specific events.</w:t>
      </w:r>
    </w:p>
    <w:p w14:paraId="7B498B1D" w14:textId="30EF2A64" w:rsidR="0070791F" w:rsidRDefault="0070791F" w:rsidP="00206D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the 23 recommendations,</w:t>
      </w:r>
      <w:r w:rsidR="00D872AA">
        <w:rPr>
          <w:rFonts w:ascii="Arial" w:hAnsi="Arial" w:cs="Arial"/>
          <w:sz w:val="22"/>
          <w:szCs w:val="22"/>
        </w:rPr>
        <w:t xml:space="preserve"> the Queensland Government accepted 1</w:t>
      </w:r>
      <w:r w:rsidR="00F2461D">
        <w:rPr>
          <w:rFonts w:ascii="Arial" w:hAnsi="Arial" w:cs="Arial"/>
          <w:sz w:val="22"/>
          <w:szCs w:val="22"/>
        </w:rPr>
        <w:t>5</w:t>
      </w:r>
      <w:r w:rsidR="00D872AA">
        <w:rPr>
          <w:rFonts w:ascii="Arial" w:hAnsi="Arial" w:cs="Arial"/>
          <w:sz w:val="22"/>
          <w:szCs w:val="22"/>
        </w:rPr>
        <w:t xml:space="preserve"> recommendations and </w:t>
      </w:r>
      <w:r w:rsidR="00F2461D">
        <w:rPr>
          <w:rFonts w:ascii="Arial" w:hAnsi="Arial" w:cs="Arial"/>
          <w:sz w:val="22"/>
          <w:szCs w:val="22"/>
        </w:rPr>
        <w:t>eight</w:t>
      </w:r>
      <w:r>
        <w:rPr>
          <w:rFonts w:ascii="Arial" w:hAnsi="Arial" w:cs="Arial"/>
          <w:sz w:val="22"/>
          <w:szCs w:val="22"/>
        </w:rPr>
        <w:t xml:space="preserve"> recommendations </w:t>
      </w:r>
      <w:r w:rsidR="00E85E42">
        <w:rPr>
          <w:rFonts w:ascii="Arial" w:hAnsi="Arial" w:cs="Arial"/>
          <w:sz w:val="22"/>
          <w:szCs w:val="22"/>
        </w:rPr>
        <w:t>we</w:t>
      </w:r>
      <w:r w:rsidR="001E6CA0">
        <w:rPr>
          <w:rFonts w:ascii="Arial" w:hAnsi="Arial" w:cs="Arial"/>
          <w:sz w:val="22"/>
          <w:szCs w:val="22"/>
        </w:rPr>
        <w:t xml:space="preserve">re </w:t>
      </w:r>
      <w:r>
        <w:rPr>
          <w:rFonts w:ascii="Arial" w:hAnsi="Arial" w:cs="Arial"/>
          <w:sz w:val="22"/>
          <w:szCs w:val="22"/>
        </w:rPr>
        <w:t>accepted</w:t>
      </w:r>
      <w:r w:rsidR="00B85C5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in</w:t>
      </w:r>
      <w:r w:rsidR="00B85C5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principle.</w:t>
      </w:r>
    </w:p>
    <w:p w14:paraId="4F6AE3CD" w14:textId="0D86C247" w:rsidR="008D04A7" w:rsidRDefault="004D0CE3" w:rsidP="00206D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Cabinet</w:t>
      </w:r>
      <w:r w:rsidRPr="008D04A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8D04A7" w:rsidRPr="008D04A7">
        <w:rPr>
          <w:rFonts w:ascii="Arial" w:hAnsi="Arial" w:cs="Arial"/>
          <w:color w:val="auto"/>
          <w:sz w:val="22"/>
          <w:szCs w:val="22"/>
          <w:u w:val="single"/>
        </w:rPr>
        <w:t>noted</w:t>
      </w:r>
      <w:r w:rsidR="008D04A7">
        <w:rPr>
          <w:rFonts w:ascii="Arial" w:hAnsi="Arial" w:cs="Arial"/>
          <w:color w:val="auto"/>
          <w:sz w:val="22"/>
          <w:szCs w:val="22"/>
        </w:rPr>
        <w:t xml:space="preserve"> the review undertaken by the Inspector-General Emergency Management o</w:t>
      </w:r>
      <w:r w:rsidR="001E6CA0">
        <w:rPr>
          <w:rFonts w:ascii="Arial" w:hAnsi="Arial" w:cs="Arial"/>
          <w:color w:val="auto"/>
          <w:sz w:val="22"/>
          <w:szCs w:val="22"/>
        </w:rPr>
        <w:t>f</w:t>
      </w:r>
      <w:r w:rsidR="008D04A7">
        <w:rPr>
          <w:rFonts w:ascii="Arial" w:hAnsi="Arial" w:cs="Arial"/>
          <w:color w:val="auto"/>
          <w:sz w:val="22"/>
          <w:szCs w:val="22"/>
        </w:rPr>
        <w:t xml:space="preserve"> the 2018 Queensland Bushfires.</w:t>
      </w:r>
    </w:p>
    <w:p w14:paraId="134A11AB" w14:textId="355097FF" w:rsidR="003A0DFE" w:rsidRPr="00D143D2" w:rsidRDefault="004D0CE3" w:rsidP="00206D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Cabinet</w:t>
      </w:r>
      <w:r w:rsidR="008D04A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D872AA">
        <w:rPr>
          <w:rFonts w:ascii="Arial" w:hAnsi="Arial" w:cs="Arial"/>
          <w:color w:val="auto"/>
          <w:sz w:val="22"/>
          <w:szCs w:val="22"/>
          <w:u w:val="single"/>
        </w:rPr>
        <w:t>endorsed</w:t>
      </w:r>
      <w:r w:rsidR="00D872AA" w:rsidRPr="00D143D2">
        <w:rPr>
          <w:rFonts w:ascii="Arial" w:hAnsi="Arial" w:cs="Arial"/>
          <w:color w:val="auto"/>
          <w:sz w:val="22"/>
          <w:szCs w:val="22"/>
        </w:rPr>
        <w:t xml:space="preserve"> </w:t>
      </w:r>
      <w:r w:rsidR="003A0DFE" w:rsidRPr="00D143D2">
        <w:rPr>
          <w:rFonts w:ascii="Arial" w:hAnsi="Arial" w:cs="Arial"/>
          <w:color w:val="auto"/>
          <w:sz w:val="22"/>
          <w:szCs w:val="22"/>
        </w:rPr>
        <w:t>the</w:t>
      </w:r>
      <w:r w:rsidR="008D04A7">
        <w:rPr>
          <w:rFonts w:ascii="Arial" w:hAnsi="Arial" w:cs="Arial"/>
          <w:color w:val="auto"/>
          <w:sz w:val="22"/>
          <w:szCs w:val="22"/>
        </w:rPr>
        <w:t xml:space="preserve"> Queensland G</w:t>
      </w:r>
      <w:r w:rsidR="003A0DFE" w:rsidRPr="00D143D2">
        <w:rPr>
          <w:rFonts w:ascii="Arial" w:hAnsi="Arial" w:cs="Arial"/>
          <w:color w:val="auto"/>
          <w:sz w:val="22"/>
          <w:szCs w:val="22"/>
        </w:rPr>
        <w:t xml:space="preserve">overnment </w:t>
      </w:r>
      <w:r w:rsidR="008D04A7">
        <w:rPr>
          <w:rFonts w:ascii="Arial" w:hAnsi="Arial" w:cs="Arial"/>
          <w:color w:val="auto"/>
          <w:sz w:val="22"/>
          <w:szCs w:val="22"/>
        </w:rPr>
        <w:t>R</w:t>
      </w:r>
      <w:r w:rsidR="00392262">
        <w:rPr>
          <w:rFonts w:ascii="Arial" w:hAnsi="Arial" w:cs="Arial"/>
          <w:color w:val="auto"/>
          <w:sz w:val="22"/>
          <w:szCs w:val="22"/>
        </w:rPr>
        <w:t>esponse</w:t>
      </w:r>
      <w:r w:rsidR="003A0DFE" w:rsidRPr="00D143D2">
        <w:rPr>
          <w:rFonts w:ascii="Arial" w:hAnsi="Arial" w:cs="Arial"/>
          <w:color w:val="auto"/>
          <w:sz w:val="22"/>
          <w:szCs w:val="22"/>
        </w:rPr>
        <w:t xml:space="preserve"> to </w:t>
      </w:r>
      <w:r w:rsidR="00D872AA">
        <w:rPr>
          <w:rFonts w:ascii="Arial" w:hAnsi="Arial" w:cs="Arial"/>
          <w:color w:val="auto"/>
          <w:sz w:val="22"/>
          <w:szCs w:val="22"/>
        </w:rPr>
        <w:t>the 2018 Queensland Bushfires Review Report 2: 2018-19</w:t>
      </w:r>
      <w:r w:rsidR="003A0DFE" w:rsidRPr="00D143D2">
        <w:rPr>
          <w:rFonts w:ascii="Arial" w:hAnsi="Arial" w:cs="Arial"/>
          <w:color w:val="auto"/>
          <w:sz w:val="22"/>
          <w:szCs w:val="22"/>
        </w:rPr>
        <w:t>.</w:t>
      </w:r>
    </w:p>
    <w:p w14:paraId="1B948AF1" w14:textId="4659CB9E" w:rsidR="003A0DFE" w:rsidRPr="00C0429E" w:rsidRDefault="004D0CE3" w:rsidP="003A0DF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Cabinet</w:t>
      </w:r>
      <w:r w:rsidRPr="008D04A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A75588">
        <w:rPr>
          <w:rFonts w:ascii="Arial" w:hAnsi="Arial" w:cs="Arial"/>
          <w:color w:val="auto"/>
          <w:sz w:val="22"/>
          <w:szCs w:val="22"/>
          <w:u w:val="single"/>
        </w:rPr>
        <w:t>noted</w:t>
      </w:r>
      <w:r w:rsidR="00A75588" w:rsidRPr="00A75588">
        <w:rPr>
          <w:rFonts w:ascii="Arial" w:hAnsi="Arial" w:cs="Arial"/>
          <w:color w:val="auto"/>
          <w:sz w:val="22"/>
          <w:szCs w:val="22"/>
        </w:rPr>
        <w:t xml:space="preserve"> </w:t>
      </w:r>
      <w:r w:rsidR="003A0DFE" w:rsidRPr="003A0DFE">
        <w:rPr>
          <w:rFonts w:ascii="Arial" w:hAnsi="Arial" w:cs="Arial"/>
          <w:color w:val="auto"/>
          <w:sz w:val="22"/>
          <w:szCs w:val="22"/>
        </w:rPr>
        <w:t xml:space="preserve">the </w:t>
      </w:r>
      <w:r w:rsidR="00B85C52">
        <w:rPr>
          <w:rFonts w:ascii="Arial" w:hAnsi="Arial" w:cs="Arial"/>
          <w:color w:val="auto"/>
          <w:sz w:val="22"/>
          <w:szCs w:val="22"/>
        </w:rPr>
        <w:t>R</w:t>
      </w:r>
      <w:r w:rsidR="003A0DFE" w:rsidRPr="00C0429E">
        <w:rPr>
          <w:rFonts w:ascii="Arial" w:hAnsi="Arial" w:cs="Arial"/>
          <w:color w:val="auto"/>
          <w:sz w:val="22"/>
          <w:szCs w:val="22"/>
        </w:rPr>
        <w:t xml:space="preserve">eview </w:t>
      </w:r>
      <w:r w:rsidR="00B85C52">
        <w:rPr>
          <w:rFonts w:ascii="Arial" w:hAnsi="Arial" w:cs="Arial"/>
          <w:color w:val="auto"/>
          <w:sz w:val="22"/>
          <w:szCs w:val="22"/>
        </w:rPr>
        <w:t>R</w:t>
      </w:r>
      <w:r w:rsidR="001E6CA0">
        <w:rPr>
          <w:rFonts w:ascii="Arial" w:hAnsi="Arial" w:cs="Arial"/>
          <w:color w:val="auto"/>
          <w:sz w:val="22"/>
          <w:szCs w:val="22"/>
        </w:rPr>
        <w:t xml:space="preserve">eport </w:t>
      </w:r>
      <w:r w:rsidR="003A0DFE" w:rsidRPr="00C0429E">
        <w:rPr>
          <w:rFonts w:ascii="Arial" w:hAnsi="Arial" w:cs="Arial"/>
          <w:color w:val="auto"/>
          <w:sz w:val="22"/>
          <w:szCs w:val="22"/>
        </w:rPr>
        <w:t xml:space="preserve">and </w:t>
      </w:r>
      <w:r w:rsidR="003F5241">
        <w:rPr>
          <w:rFonts w:ascii="Arial" w:hAnsi="Arial" w:cs="Arial"/>
          <w:color w:val="auto"/>
          <w:sz w:val="22"/>
          <w:szCs w:val="22"/>
        </w:rPr>
        <w:t>Queensland Government Response</w:t>
      </w:r>
      <w:r w:rsidR="007C47BD">
        <w:rPr>
          <w:rFonts w:ascii="Arial" w:hAnsi="Arial" w:cs="Arial"/>
          <w:color w:val="auto"/>
          <w:sz w:val="22"/>
          <w:szCs w:val="22"/>
        </w:rPr>
        <w:t xml:space="preserve"> </w:t>
      </w:r>
      <w:r w:rsidR="00E85E42">
        <w:rPr>
          <w:rFonts w:ascii="Arial" w:hAnsi="Arial" w:cs="Arial"/>
          <w:color w:val="auto"/>
          <w:sz w:val="22"/>
          <w:szCs w:val="22"/>
        </w:rPr>
        <w:t xml:space="preserve">would </w:t>
      </w:r>
      <w:r w:rsidR="007C47BD">
        <w:rPr>
          <w:rFonts w:ascii="Arial" w:hAnsi="Arial" w:cs="Arial"/>
          <w:color w:val="auto"/>
          <w:sz w:val="22"/>
          <w:szCs w:val="22"/>
        </w:rPr>
        <w:t>be tabled in the Queensland Parliament</w:t>
      </w:r>
      <w:r w:rsidR="003A0DFE" w:rsidRPr="00C0429E">
        <w:rPr>
          <w:rFonts w:ascii="Arial" w:hAnsi="Arial" w:cs="Arial"/>
          <w:color w:val="auto"/>
          <w:sz w:val="22"/>
          <w:szCs w:val="22"/>
        </w:rPr>
        <w:t>.</w:t>
      </w:r>
    </w:p>
    <w:p w14:paraId="2CA2ED69" w14:textId="77777777" w:rsidR="00D6589B" w:rsidRPr="00C0429E" w:rsidRDefault="00D6589B" w:rsidP="00E85E4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0429E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14:paraId="017A8EEB" w14:textId="6891D318" w:rsidR="00732E22" w:rsidRDefault="008312A4" w:rsidP="00E85E42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hyperlink r:id="rId11" w:history="1">
        <w:r w:rsidR="00206DD9" w:rsidRPr="005775F0">
          <w:rPr>
            <w:rStyle w:val="Hyperlink"/>
            <w:rFonts w:ascii="Arial" w:hAnsi="Arial" w:cs="Arial"/>
            <w:sz w:val="22"/>
            <w:szCs w:val="22"/>
          </w:rPr>
          <w:t>Review by the Inspector</w:t>
        </w:r>
        <w:r w:rsidR="00D6212D" w:rsidRPr="005775F0">
          <w:rPr>
            <w:rStyle w:val="Hyperlink"/>
            <w:rFonts w:ascii="Arial" w:hAnsi="Arial" w:cs="Arial"/>
            <w:sz w:val="22"/>
            <w:szCs w:val="22"/>
          </w:rPr>
          <w:t>-</w:t>
        </w:r>
        <w:r w:rsidR="00206DD9" w:rsidRPr="005775F0">
          <w:rPr>
            <w:rStyle w:val="Hyperlink"/>
            <w:rFonts w:ascii="Arial" w:hAnsi="Arial" w:cs="Arial"/>
            <w:sz w:val="22"/>
            <w:szCs w:val="22"/>
          </w:rPr>
          <w:t>General Emergency Management – The 2018 Queensland Bushfires Review Report 2: 2018-2019</w:t>
        </w:r>
      </w:hyperlink>
    </w:p>
    <w:p w14:paraId="2EA2F388" w14:textId="74CD399B" w:rsidR="008D04A7" w:rsidRPr="003A0DFE" w:rsidRDefault="008312A4" w:rsidP="00E85E42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hyperlink r:id="rId12" w:history="1">
        <w:r w:rsidR="008D04A7" w:rsidRPr="005775F0">
          <w:rPr>
            <w:rStyle w:val="Hyperlink"/>
            <w:rFonts w:ascii="Arial" w:hAnsi="Arial" w:cs="Arial"/>
            <w:sz w:val="22"/>
            <w:szCs w:val="22"/>
          </w:rPr>
          <w:t>Queensland Government Response</w:t>
        </w:r>
      </w:hyperlink>
    </w:p>
    <w:sectPr w:rsidR="008D04A7" w:rsidRPr="003A0DFE" w:rsidSect="0070791F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476AF" w14:textId="77777777" w:rsidR="00AE6033" w:rsidRDefault="00AE6033" w:rsidP="00D6589B">
      <w:r>
        <w:separator/>
      </w:r>
    </w:p>
  </w:endnote>
  <w:endnote w:type="continuationSeparator" w:id="0">
    <w:p w14:paraId="629A4EAF" w14:textId="77777777" w:rsidR="00AE6033" w:rsidRDefault="00AE603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833F" w14:textId="77777777" w:rsidR="00AE6033" w:rsidRDefault="00AE6033" w:rsidP="00D6589B">
      <w:r>
        <w:separator/>
      </w:r>
    </w:p>
  </w:footnote>
  <w:footnote w:type="continuationSeparator" w:id="0">
    <w:p w14:paraId="47590279" w14:textId="77777777" w:rsidR="00AE6033" w:rsidRDefault="00AE603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7B3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C3448B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CD6719E" w14:textId="4DB24D5C" w:rsidR="00937A4A" w:rsidRPr="00937A4A" w:rsidRDefault="004D0CE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 xml:space="preserve">Cabinet 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3A0DFE">
      <w:rPr>
        <w:rFonts w:ascii="Arial" w:hAnsi="Arial" w:cs="Arial"/>
        <w:b/>
        <w:color w:val="auto"/>
        <w:sz w:val="22"/>
        <w:szCs w:val="22"/>
        <w:lang w:eastAsia="en-US"/>
      </w:rPr>
      <w:t>July</w:t>
    </w:r>
    <w:r w:rsid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3A0DFE">
      <w:rPr>
        <w:rFonts w:ascii="Arial" w:hAnsi="Arial" w:cs="Arial"/>
        <w:b/>
        <w:color w:val="auto"/>
        <w:sz w:val="22"/>
        <w:szCs w:val="22"/>
        <w:lang w:eastAsia="en-US"/>
      </w:rPr>
      <w:t>2019</w:t>
    </w:r>
  </w:p>
  <w:p w14:paraId="69D18BC5" w14:textId="77777777" w:rsidR="00CB1501" w:rsidRDefault="008D04A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</w:t>
    </w:r>
    <w:r w:rsidR="00206DD9">
      <w:rPr>
        <w:rFonts w:ascii="Arial" w:hAnsi="Arial" w:cs="Arial"/>
        <w:b/>
        <w:sz w:val="22"/>
        <w:szCs w:val="22"/>
        <w:u w:val="single"/>
      </w:rPr>
      <w:t>Government Response to the 2018 Queensland Bushfires Review</w:t>
    </w:r>
    <w:r>
      <w:rPr>
        <w:rFonts w:ascii="Arial" w:hAnsi="Arial" w:cs="Arial"/>
        <w:b/>
        <w:sz w:val="22"/>
        <w:szCs w:val="22"/>
        <w:u w:val="single"/>
      </w:rPr>
      <w:t xml:space="preserve"> Report 2: 2018-19</w:t>
    </w:r>
  </w:p>
  <w:p w14:paraId="26EBE873" w14:textId="77777777" w:rsidR="007E5400" w:rsidRDefault="007E540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Fire and Emergency Services </w:t>
    </w:r>
  </w:p>
  <w:p w14:paraId="43413C2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2170E"/>
    <w:multiLevelType w:val="hybridMultilevel"/>
    <w:tmpl w:val="61CC5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A7"/>
    <w:rsid w:val="000421A7"/>
    <w:rsid w:val="00080F8F"/>
    <w:rsid w:val="0010384C"/>
    <w:rsid w:val="00152095"/>
    <w:rsid w:val="00174117"/>
    <w:rsid w:val="001E6CA0"/>
    <w:rsid w:val="00206DD9"/>
    <w:rsid w:val="00240AD9"/>
    <w:rsid w:val="00280DCA"/>
    <w:rsid w:val="00294047"/>
    <w:rsid w:val="002E6AEC"/>
    <w:rsid w:val="0034156D"/>
    <w:rsid w:val="00392262"/>
    <w:rsid w:val="003A0DFE"/>
    <w:rsid w:val="003A3BDD"/>
    <w:rsid w:val="003B29AC"/>
    <w:rsid w:val="003F5241"/>
    <w:rsid w:val="0043543B"/>
    <w:rsid w:val="0044051D"/>
    <w:rsid w:val="00447D90"/>
    <w:rsid w:val="004D0CE3"/>
    <w:rsid w:val="004D7CDE"/>
    <w:rsid w:val="00501C66"/>
    <w:rsid w:val="00514E5B"/>
    <w:rsid w:val="00550873"/>
    <w:rsid w:val="005775F0"/>
    <w:rsid w:val="005C0187"/>
    <w:rsid w:val="005C29F8"/>
    <w:rsid w:val="00620226"/>
    <w:rsid w:val="00686F93"/>
    <w:rsid w:val="0070791F"/>
    <w:rsid w:val="007264AC"/>
    <w:rsid w:val="007265D0"/>
    <w:rsid w:val="00732E22"/>
    <w:rsid w:val="00741C20"/>
    <w:rsid w:val="0079708E"/>
    <w:rsid w:val="007C47BD"/>
    <w:rsid w:val="007E5400"/>
    <w:rsid w:val="007F44F4"/>
    <w:rsid w:val="008312A4"/>
    <w:rsid w:val="008967C2"/>
    <w:rsid w:val="008D04A7"/>
    <w:rsid w:val="00904077"/>
    <w:rsid w:val="00937A4A"/>
    <w:rsid w:val="00A75588"/>
    <w:rsid w:val="00AA7387"/>
    <w:rsid w:val="00AE2490"/>
    <w:rsid w:val="00AE6033"/>
    <w:rsid w:val="00B2429B"/>
    <w:rsid w:val="00B848A1"/>
    <w:rsid w:val="00B85C52"/>
    <w:rsid w:val="00B95A06"/>
    <w:rsid w:val="00C0429E"/>
    <w:rsid w:val="00C75E67"/>
    <w:rsid w:val="00CA2A9A"/>
    <w:rsid w:val="00CA2F3A"/>
    <w:rsid w:val="00CB1501"/>
    <w:rsid w:val="00CD1095"/>
    <w:rsid w:val="00CD7A50"/>
    <w:rsid w:val="00CF0D8A"/>
    <w:rsid w:val="00D143D2"/>
    <w:rsid w:val="00D6212D"/>
    <w:rsid w:val="00D6589B"/>
    <w:rsid w:val="00D872AA"/>
    <w:rsid w:val="00E85E42"/>
    <w:rsid w:val="00F2461D"/>
    <w:rsid w:val="00F24A8A"/>
    <w:rsid w:val="00F45B99"/>
    <w:rsid w:val="00F47916"/>
    <w:rsid w:val="00F56670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F5F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D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6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D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DD9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DD9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577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Respon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por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B26C-8254-409F-B1C8-B8ED0DF16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1CC5D-B06A-4CFF-9C53-176FF5A0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D1606-CF21-404C-8AE2-8072EE5F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1149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1321</CharactersWithSpaces>
  <SharedDoc>false</SharedDoc>
  <HyperlinkBase>https://www.cabinet.qld.gov.au/documents/2019/Jul/bfires/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9</cp:revision>
  <dcterms:created xsi:type="dcterms:W3CDTF">2019-07-09T05:59:00Z</dcterms:created>
  <dcterms:modified xsi:type="dcterms:W3CDTF">2019-12-11T09:20:00Z</dcterms:modified>
  <cp:category>Disaster_Management,Bushfire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